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2" o:spid="_x0000_s1026" type="#_x0000_t202" style="position:absolute;left:0;text-align:left;margin-left:-54.2pt;margin-top:4pt;width:366.35pt;height:33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IongEAACYDAAAOAAAAZHJzL2Uyb0RvYy54bWysUt1u2yAUvp/Ud0DcN6SWl1VWnGpr1d1U&#10;26R2D0AwxKiGQzkkdt5+B5ym1XY39QYb+M73cw7rm8kN7KAjWvAtv1osOdNeQWf9ruW/n+4vrznD&#10;JH0nB/C65UeN/GZz8Wk9hkZX0MPQ6ciIxGMzhpb3KYVGCFS9dhIXELSnSwPRyUTbuBNdlCOxu0FU&#10;y+VKjBC7EEFpRDq9my/5pvAbo1X6aQzqxIaWk7dU1ljWbV7FZi2bXZSht+pkQ/6HCyetJ9Ez1Z1M&#10;ku2j/YfKWRUBwaSFAifAGKt0yUBprpZ/pXnsZdAlCzUHw7lN+HG06sfhV2S2a3nNmZeORvSkp/QN&#10;Jlbl5owBG8I8BkKliY5pyCUohgdQz0gQ8Q4zFyChczMmE13+UkxGhdT/47nnJMIUHdarz1W9+sKZ&#10;oru6qqvroiveqkPE9F2DY/mn5ZFmWhzIwwOmrC+bV0gW83Bvh+HV12wlO0zTdjoF2kJ3pDwjjb3l&#10;+LKXUXMW03AL5ZXMLF/3CYwtArl8rjmlpWEU3dPDydN+vy+ot+e9+QMAAP//AwBQSwMEFAAGAAgA&#10;AAAhACKCSwjeAAAACQEAAA8AAABkcnMvZG93bnJldi54bWxMj8FKxDAURfeC/xCe4G4mnbGMpTYd&#10;RBgUcWOdD8g0sSltXkKTtNWv97nS5eMd7j23Oq52ZLOeQu9QwG6bAdPYOtVjJ+D8cdoUwEKUqOTo&#10;UAv40gGO9fVVJUvlFnzXcxM7RiEYSinAxOhLzkNrtJVh67xG+n26ycpI59RxNcmFwu3I91l24Fb2&#10;SA1Gev1kdDs0yQo4pecXO3/z5F+bdkHjh3R+G4S4vVkfH4BFvcY/GH71SR1qcrq4hCqwUcBmlxU5&#10;sQIK2kTAYZ/fAbsIuM8L4HXF/y+ofwAAAP//AwBQSwECLQAUAAYACAAAACEAtoM4kv4AAADhAQAA&#10;EwAAAAAAAAAAAAAAAAAAAAAAW0NvbnRlbnRfVHlwZXNdLnhtbFBLAQItABQABgAIAAAAIQA4/SH/&#10;1gAAAJQBAAALAAAAAAAAAAAAAAAAAC8BAABfcmVscy8ucmVsc1BLAQItABQABgAIAAAAIQBiAoIo&#10;ngEAACYDAAAOAAAAAAAAAAAAAAAAAC4CAABkcnMvZTJvRG9jLnhtbFBLAQItABQABgAIAAAAIQAi&#10;gksI3gAAAAkBAAAPAAAAAAAAAAAAAAAAAPgDAABkcnMvZG93bnJldi54bWxQSwUGAAAAAAQABADz&#10;AAAAAwUAAAAA&#10;" filled="f" stroked="f">
            <v:path arrowok="t"/>
            <v:textbox>
              <w:txbxContent>
                <w:p w:rsidR="00D43B5E" w:rsidRPr="00FE368E" w:rsidRDefault="00D43B5E" w:rsidP="002655AF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color w:val="003399"/>
                      <w:kern w:val="24"/>
                      <w:sz w:val="44"/>
                      <w:szCs w:val="44"/>
                      <w:lang w:val="bg-BG"/>
                    </w:rPr>
                  </w:pPr>
                  <w:r>
                    <w:rPr>
                      <w:rFonts w:ascii="Arial" w:hAnsi="Arial" w:cs="Arial"/>
                      <w:color w:val="003399"/>
                      <w:kern w:val="24"/>
                      <w:sz w:val="48"/>
                      <w:szCs w:val="80"/>
                      <w:lang w:val="bg-BG"/>
                    </w:rPr>
                    <w:t xml:space="preserve"> </w:t>
                  </w:r>
                  <w:r w:rsidRPr="00FE368E">
                    <w:rPr>
                      <w:rFonts w:ascii="Arial" w:hAnsi="Arial" w:cs="Arial"/>
                      <w:color w:val="003399"/>
                      <w:kern w:val="24"/>
                      <w:sz w:val="44"/>
                      <w:szCs w:val="44"/>
                    </w:rPr>
                    <w:t xml:space="preserve">16-22 </w:t>
                  </w:r>
                  <w:r w:rsidRPr="00FE368E">
                    <w:rPr>
                      <w:rFonts w:ascii="Arial" w:hAnsi="Arial" w:cs="Arial"/>
                      <w:color w:val="003399"/>
                      <w:kern w:val="24"/>
                      <w:sz w:val="44"/>
                      <w:szCs w:val="44"/>
                      <w:lang w:val="bg-BG"/>
                    </w:rPr>
                    <w:t>СЕПТЕМВРИ, 2015 г.</w:t>
                  </w:r>
                </w:p>
                <w:p w:rsidR="00D43B5E" w:rsidRPr="006D120F" w:rsidRDefault="00D43B5E" w:rsidP="002655AF">
                  <w:pPr>
                    <w:pStyle w:val="NormalWeb"/>
                    <w:spacing w:before="0" w:beforeAutospacing="0" w:after="0" w:afterAutospacing="0"/>
                    <w:rPr>
                      <w:sz w:val="48"/>
                      <w:szCs w:val="80"/>
                      <w:lang w:val="bg-BG"/>
                    </w:rPr>
                  </w:pPr>
                  <w:r>
                    <w:rPr>
                      <w:rFonts w:ascii="Arial" w:hAnsi="Arial" w:cs="Arial"/>
                      <w:color w:val="003399"/>
                      <w:kern w:val="24"/>
                      <w:sz w:val="48"/>
                      <w:szCs w:val="80"/>
                      <w:lang w:val="bg-BG"/>
                    </w:rPr>
                    <w:t>201 22015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" o:spid="_x0000_s1027" type="#_x0000_t75" style="position:absolute;left:0;text-align:left;margin-left:-70.65pt;margin-top:-70.75pt;width:596.4pt;height:843.25pt;z-index:-251655168;visibility:visible">
            <v:imagedata r:id="rId5" o:title=""/>
          </v:shape>
        </w:pict>
      </w:r>
      <w:r>
        <w:rPr>
          <w:noProof/>
          <w:lang w:val="en-US"/>
        </w:rPr>
        <w:pict>
          <v:shape id="_x0000_s1028" type="#_x0000_t202" style="position:absolute;left:0;text-align:left;margin-left:-54.3pt;margin-top:-55.3pt;width:561.9pt;height:53.2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TWowEAAC0DAAAOAAAAZHJzL2Uyb0RvYy54bWysUk1v2zAMvQ/ofxB0bxQna1oYcYq1RXcp&#10;tgFtf4AiS7EwS9REJXb+fSnlo8V6G3aRLfLxkY9Py9vR9WynI1rwDa8mU860V9Bav2n468vj5Q1n&#10;mKRvZQ9eN3yvkd+uLr4sh1DrGXTQtzoyIvFYD6HhXUqhFgJVp53ECQTtKWkgOpnoGjeijXIgdteL&#10;2XS6EAPENkRQGpGiD4ckXxV+Y7RKP41BnVjfcJotlTOWc51PsVrKehNl6Kw6jiH/YQonraemZ6oH&#10;mSTbRvuJylkVAcGkiQInwBirdNFAaqrpX2qeOxl00ULLwXBeE/4/WvVj9ysy2zZ8zpmXjix60WO6&#10;g5HN8nKGgDVhngOh0khhMrkIxfAE6jcSRHzAHAqQ0HkZo4kuf0kmo0La//68c2rCFAWvq/mimlNK&#10;UW5xfbX4WkwR79UhYvquwbH80/BInpYJ5O4JU+4v6xMkN/PwaPv+NNdhlDxhGtdjEVqddK2h3ZOs&#10;gdxvOP7Zyqg5i6m/h/JYMhmGb9tEhKVPZjnUHEWTJ6X98f1k0z/eC+r9la/eAAAA//8DAFBLAwQU&#10;AAYACAAAACEAUabM7t8AAAANAQAADwAAAGRycy9kb3ducmV2LnhtbEyPQU/DMAyF70j8h8hI3Lak&#10;FYyqNJ0mxi4ckBho57QxbVnjVE22lX+Pe2K3Z7+n58/FenK9OOMYOk8akqUCgVR721Gj4etzt8hA&#10;hGjImt4TavjFAOvy9qYwufUX+sDzPjaCSyjkRkMb45BLGeoWnQlLPyCx9+1HZyKPYyPtaC5c7nqZ&#10;KrWSznTEF1oz4EuL9XF/chqest3WpoTHN9zWr9Xm3R0OP07r+7tp8wwi4hT/wzDjMzqUzFT5E9kg&#10;eg2LRGUrzs4qUazmjEoeUxAV7x5SkGUhr78o/wAAAP//AwBQSwECLQAUAAYACAAAACEAtoM4kv4A&#10;AADhAQAAEwAAAAAAAAAAAAAAAAAAAAAAW0NvbnRlbnRfVHlwZXNdLnhtbFBLAQItABQABgAIAAAA&#10;IQA4/SH/1gAAAJQBAAALAAAAAAAAAAAAAAAAAC8BAABfcmVscy8ucmVsc1BLAQItABQABgAIAAAA&#10;IQChsbTWowEAAC0DAAAOAAAAAAAAAAAAAAAAAC4CAABkcnMvZTJvRG9jLnhtbFBLAQItABQABgAI&#10;AAAAIQBRpszu3wAAAA0BAAAPAAAAAAAAAAAAAAAAAP0DAABkcnMvZG93bnJldi54bWxQSwUGAAAA&#10;AAQABADzAAAACQUAAAAA&#10;" filled="f" stroked="f">
            <v:path arrowok="t"/>
            <v:textbox style="mso-fit-shape-to-text:t">
              <w:txbxContent>
                <w:p w:rsidR="00D43B5E" w:rsidRDefault="00D43B5E" w:rsidP="006D120F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3399"/>
                      <w:kern w:val="24"/>
                      <w:sz w:val="48"/>
                      <w:szCs w:val="48"/>
                      <w:lang w:val="bg-BG"/>
                    </w:rPr>
                  </w:pPr>
                </w:p>
                <w:p w:rsidR="00D43B5E" w:rsidRPr="00E42FC7" w:rsidRDefault="00D43B5E" w:rsidP="006D120F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48"/>
                      <w:szCs w:val="48"/>
                      <w:lang w:val="bg-BG"/>
                    </w:rPr>
                  </w:pPr>
                  <w:r w:rsidRPr="00E42FC7">
                    <w:rPr>
                      <w:rFonts w:ascii="Arial" w:hAnsi="Arial" w:cs="Arial"/>
                      <w:color w:val="003399"/>
                      <w:kern w:val="24"/>
                      <w:sz w:val="48"/>
                      <w:szCs w:val="48"/>
                      <w:lang w:val="bg-BG"/>
                    </w:rPr>
                    <w:t xml:space="preserve">ЕВРОПЕЙСКА СЕДМИЦА НА </w:t>
                  </w:r>
                  <w:r w:rsidRPr="00E42FC7">
                    <w:rPr>
                      <w:rFonts w:ascii="Arial" w:hAnsi="Arial" w:cs="Arial"/>
                      <w:b/>
                      <w:color w:val="003399"/>
                      <w:kern w:val="24"/>
                      <w:sz w:val="48"/>
                      <w:szCs w:val="48"/>
                      <w:lang w:val="bg-BG"/>
                    </w:rPr>
                    <w:t>МОБИЛНОСТТА</w:t>
                  </w:r>
                </w:p>
              </w:txbxContent>
            </v:textbox>
          </v:shape>
        </w:pict>
      </w: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  <w:r>
        <w:rPr>
          <w:noProof/>
          <w:lang w:val="en-US"/>
        </w:rPr>
        <w:pict>
          <v:shape id="Text Box 1" o:spid="_x0000_s1029" type="#_x0000_t202" style="position:absolute;left:0;text-align:left;margin-left:-55pt;margin-top:7.65pt;width:54.8pt;height:236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hjjAIAAIUFAAAOAAAAZHJzL2Uyb0RvYy54bWysVFtP2zAUfp+0/2D5fSQN10akqAMxTaoA&#10;DSaeXcemEbaPZ7tNul/PsZO0FdsL014cx+c79++cy6tOK7IRzjdgKjo5yikRhkPdmJeK/ny6/XJB&#10;iQ/M1EyBERXdCk+vZp8/Xba2FAWsQNXCETRifNnaiq5CsGWWeb4SmvkjsMKgUILTLOCve8lqx1q0&#10;rlVW5PlZ1oKrrQMuvMfXm15IZ8m+lIKHeym9CERVFGML6XTpXMYzm12y8sUxu2r4EAb7hyg0aww6&#10;3Zm6YYGRtWv+MKUb7sCDDEccdAZSNlykHDCbSf4um8cVsyLlgsXxdlcm///M8rvNgyNNjb2jxDCN&#10;LXoSXSBfoSOTWJ3W+hJBjxZhocPniIyZersA/uoRkh1gegWP6IjppNPxi3kSVMQGbHdFj144Pp5N&#10;T6dnKOEoOs7zorhIXcn22tb58E2AJvFSUYdNTRGwzcKH6J+VIyQ6M3DbKJUaqwxp0cPxaZ4UdhLU&#10;UCZiRaLIYCam0UeebmGrRMQo80NILFFKID4kcopr5ciGIa0Y58KEVKxkF9ERJTGIjygO+H1UH1Hu&#10;8xg9gwk7Zd0YcH3D4kztw65fx5Bljx8a6fu8YwlCt+wSN4qRCUuot0gEB/0gectvG2zKgvnwwBxO&#10;DjYSt0G4x0MqwOLDcKNkBe73394jvqLxLM5RvcVhrKj/tWZOUKK+G2T7dHJygqKQfk5Ozwv8cYeS&#10;5aHErPU1YGOQ0RhgukZ8UONVOtDPuDfm0TGKmOEYXEXDeL0O/YrAvcPFfJ5AOK+WhYV5tHwcgci6&#10;p+6ZOTtQMyCp72AcW1a+Y2iPjR02MF8HkE2ibyx1X9ihBTjridXDXorL5PA/ofbbc/YGAAD//wMA&#10;UEsDBBQABgAIAAAAIQDoOWo63wAAAAkBAAAPAAAAZHJzL2Rvd25yZXYueG1sTI/BTsMwEETvSPyD&#10;tUjcUicQUBriVAhRbki0QMVxGy9xRGxH8TYNfD3uCY6jGc28qVaz7cVEY+i8U5AtUhDkGq871yp4&#10;e10nBYjA6DT23pGCbwqwqs/PKiy1P7oNTVtuRSxxoUQFhnkopQyNIYth4Qdy0fv0o0WOcmylHvEY&#10;y20vr9L0VlrsXFwwONCDoeZre7AKPrp3s1znLz/Tkh89b553TxJ3Sl1ezPd3IJhm/gvDCT+iQx2Z&#10;9v7gdBC9giTL0niGo3NzDSImkhzEXkFeFBnIupL/H9S/AAAA//8DAFBLAQItABQABgAIAAAAIQC2&#10;gziS/gAAAOEBAAATAAAAAAAAAAAAAAAAAAAAAABbQ29udGVudF9UeXBlc10ueG1sUEsBAi0AFAAG&#10;AAgAAAAhADj9If/WAAAAlAEAAAsAAAAAAAAAAAAAAAAALwEAAF9yZWxzLy5yZWxzUEsBAi0AFAAG&#10;AAgAAAAhAGoNyGOMAgAAhQUAAA4AAAAAAAAAAAAAAAAALgIAAGRycy9lMm9Eb2MueG1sUEsBAi0A&#10;FAAGAAgAAAAhAOg5ajrfAAAACQEAAA8AAAAAAAAAAAAAAAAA5gQAAGRycy9kb3ducmV2LnhtbFBL&#10;BQYAAAAABAAEAPMAAADyBQAAAAA=&#10;" filled="f" stroked="f" strokeweight=".5pt">
            <v:path arrowok="t"/>
            <v:textbox style="layout-flow:vertical;mso-layout-flow-alt:bottom-to-top">
              <w:txbxContent>
                <w:p w:rsidR="00D43B5E" w:rsidRPr="00092EB2" w:rsidRDefault="00D43B5E" w:rsidP="00193E73">
                  <w:pPr>
                    <w:spacing w:before="0" w:beforeAutospacing="0" w:after="0" w:line="240" w:lineRule="auto"/>
                    <w:rPr>
                      <w:rFonts w:ascii="Arial" w:hAnsi="Arial" w:cs="Arial"/>
                      <w:b/>
                      <w:color w:val="808080"/>
                      <w:sz w:val="56"/>
                      <w:szCs w:val="60"/>
                    </w:rPr>
                  </w:pPr>
                  <w:r w:rsidRPr="00092EB2">
                    <w:rPr>
                      <w:rFonts w:ascii="Arial" w:hAnsi="Arial" w:cs="Arial"/>
                      <w:b/>
                      <w:color w:val="808080"/>
                      <w:sz w:val="56"/>
                      <w:szCs w:val="60"/>
                      <w:lang w:val="bg-BG"/>
                    </w:rPr>
                    <w:t>ХАРТА</w:t>
                  </w:r>
                  <w:r w:rsidRPr="00092EB2">
                    <w:rPr>
                      <w:rFonts w:ascii="Arial" w:hAnsi="Arial" w:cs="Arial"/>
                      <w:b/>
                      <w:color w:val="808080"/>
                      <w:sz w:val="56"/>
                      <w:szCs w:val="60"/>
                    </w:rPr>
                    <w:t xml:space="preserve"> 2015</w:t>
                  </w:r>
                </w:p>
              </w:txbxContent>
            </v:textbox>
          </v:shape>
        </w:pict>
      </w: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  <w:r>
        <w:rPr>
          <w:noProof/>
          <w:lang w:val="en-US"/>
        </w:rPr>
        <w:pict>
          <v:roundrect id="Text Box 2" o:spid="_x0000_s1030" style="position:absolute;left:0;text-align:left;margin-left:-10.4pt;margin-top:.3pt;width:506.1pt;height:250pt;z-index:251653120;visibility:visible" arcsize="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rPjAIAAFgFAAAOAAAAZHJzL2Uyb0RvYy54bWysVNtu2zAMfR+wfxD0vtpxk2Y16hRduw4D&#10;ugva7gMUS4q1yqInKbGzrx8lOW66AXsY5gdDEnkOyUNKF5dDq8lOWKfAVHR2klMiTA1cmU1Fvz3e&#10;vnlLifPMcKbBiIruhaOXq9evLvquFAU0oLmwBEmMK/uuoo33XZllrm5Ey9wJdMKgUYJtmcet3WTc&#10;sh7ZW50VeX6W9WB5Z6EWzuHpTTLSVeSXUtT+i5ROeKIrirn5+Lfxvw7/bHXByo1lXaPqMQ32D1m0&#10;TBkMOlHdMM/I1qo/qFpVW3Ag/UkNbQZSqlrEGrCaWf5bNQ8N60SsBcVx3SST+3+09efdV0sUr+hp&#10;vqTEsBab9CgGT97BQIqgT9+5Et0eOnT0Ax5jn2OtrruD+skRA9cNMxtxZS30jWAc85sFZHYETTwu&#10;kKz7T8AxDNt6iESDtG0QD+UgyI592k+9CanUeHg2L5bzJZpqtJ3OcH2+jDFYeYB31vkPAloSFhW1&#10;sDX8HicgxmC7O+djh/hYJePfKZGtxn7vmCbzIl+MhKNvxsoDZQAauFVax4HRhvSY0ukiT0KAVjwY&#10;g1scXXGtLUHWiq43SSy9bbHqdLbI8RtjTe4oF4KPmYKU7w2PET1TOq3RS5tR2yDnKKzfaxHCa3Mv&#10;JDYUJStScuEqPefDn1JrRs8AkZj5BBpb+xKk/QE0+gaYiNdrAo5SvAQ+R5u8Y0QwfgK2yoD9e6oy&#10;+R+qTrWG4fLDekjTG+QMJ2vge5wxC+mq49OEiwbsT0p6vOYVdT+2zApK9EeDc3o+m8/DuxA388Wy&#10;wI09tqyPLczUSFVRT0laXvv4loSaDFzhPEvlD4OfMhlzxusbGzw+NeF9ON5Hr+cHcfULAAD//wMA&#10;UEsDBBQABgAIAAAAIQAgDA/V3gAAAAgBAAAPAAAAZHJzL2Rvd25yZXYueG1sTI8xT8MwFIR3JP6D&#10;9ZDYWrsFKprGqSqkDhUTTRjYXuPXxCK2o9htAr+exwTj6U533+XbyXXiSkO0wWtYzBUI8nUw1jca&#10;qnI/ewYRE3qDXfCk4YsibIvbmxwzE0b/RtdjagSX+JihhjalPpMy1i05jPPQk2fvHAaHieXQSDPg&#10;yOWuk0ulVtKh9bzQYk8vLdWfx4vT8IAf5cFWDVXq8PrdjWm/K+271vd3024DItGU/sLwi8/oUDDT&#10;KVy8iaLTMFsqRk8aViDYXq8XjyBOGp54FWSRy/8Hih8AAAD//wMAUEsBAi0AFAAGAAgAAAAhALaD&#10;OJL+AAAA4QEAABMAAAAAAAAAAAAAAAAAAAAAAFtDb250ZW50X1R5cGVzXS54bWxQSwECLQAUAAYA&#10;CAAAACEAOP0h/9YAAACUAQAACwAAAAAAAAAAAAAAAAAvAQAAX3JlbHMvLnJlbHNQSwECLQAUAAYA&#10;CAAAACEA42Xqz4wCAABYBQAADgAAAAAAAAAAAAAAAAAuAgAAZHJzL2Uyb0RvYy54bWxQSwECLQAU&#10;AAYACAAAACEAIAwP1d4AAAAIAQAADwAAAAAAAAAAAAAAAADmBAAAZHJzL2Rvd25yZXYueG1sUEsF&#10;BgAAAAAEAAQA8wAAAPEFAAAAAA==&#10;" filled="f" strokecolor="#7f7f7f" strokeweight=".5pt">
            <v:textbox>
              <w:txbxContent>
                <w:p w:rsidR="00D43B5E" w:rsidRPr="00890215" w:rsidRDefault="00D43B5E" w:rsidP="00654B0B">
                  <w:pPr>
                    <w:pStyle w:val="Body"/>
                    <w:tabs>
                      <w:tab w:val="left" w:pos="253"/>
                    </w:tabs>
                    <w:suppressAutoHyphens/>
                    <w:spacing w:after="150"/>
                    <w:ind w:left="160"/>
                    <w:rPr>
                      <w:rFonts w:ascii="Times New Roman" w:hAnsi="Times New Roman" w:cs="Times New Roman"/>
                      <w:color w:val="3F3F3F"/>
                      <w:sz w:val="24"/>
                      <w:szCs w:val="24"/>
                      <w:lang w:val="en-GB"/>
                    </w:rPr>
                  </w:pPr>
                  <w:r w:rsidRPr="00890215">
                    <w:rPr>
                      <w:rFonts w:ascii="Times New Roman" w:hAnsi="Times New Roman" w:cs="Times New Roman"/>
                      <w:i/>
                      <w:iCs/>
                      <w:color w:val="3F3F3F"/>
                      <w:sz w:val="24"/>
                      <w:szCs w:val="24"/>
                      <w:lang w:val="bg-BG"/>
                    </w:rPr>
                    <w:t>Ние, долуподписаните, декларираме, че ще се включим в Европейската седмица на мобилността, която започва на 16-ти (сряда) и завършва на 22-ри (вторник) септември 2015 г. чрез</w:t>
                  </w:r>
                  <w:r w:rsidRPr="00890215">
                    <w:rPr>
                      <w:rFonts w:ascii="Times New Roman" w:hAnsi="Times New Roman" w:cs="Times New Roman"/>
                      <w:i/>
                      <w:iCs/>
                      <w:color w:val="3F3F3F"/>
                      <w:sz w:val="24"/>
                      <w:szCs w:val="24"/>
                      <w:lang w:val="en-GB"/>
                    </w:rPr>
                    <w:t>:</w:t>
                  </w:r>
                </w:p>
                <w:p w:rsidR="00D43B5E" w:rsidRPr="00890215" w:rsidRDefault="00D43B5E" w:rsidP="00654B0B">
                  <w:pPr>
                    <w:pStyle w:val="Body"/>
                    <w:tabs>
                      <w:tab w:val="left" w:pos="253"/>
                    </w:tabs>
                    <w:suppressAutoHyphens/>
                    <w:spacing w:after="150"/>
                    <w:ind w:left="200"/>
                    <w:rPr>
                      <w:rFonts w:ascii="Times New Roman" w:hAnsi="Times New Roman" w:cs="Times New Roman"/>
                      <w:color w:val="3F3F3F"/>
                      <w:sz w:val="24"/>
                      <w:szCs w:val="24"/>
                      <w:lang w:val="bg-BG"/>
                    </w:rPr>
                  </w:pPr>
                  <w:r w:rsidRPr="00890215">
                    <w:rPr>
                      <w:rFonts w:ascii="Times New Roman" w:hAnsi="Times New Roman" w:cs="Times New Roman"/>
                      <w:color w:val="3F3F3F"/>
                      <w:sz w:val="24"/>
                      <w:szCs w:val="24"/>
                      <w:lang w:val="en-GB"/>
                    </w:rPr>
                    <w:t xml:space="preserve">&gt; </w:t>
                  </w:r>
                  <w:r w:rsidRPr="00890215">
                    <w:rPr>
                      <w:rFonts w:ascii="Times New Roman" w:hAnsi="Times New Roman" w:cs="Times New Roman"/>
                      <w:color w:val="3F3F3F"/>
                      <w:sz w:val="24"/>
                      <w:szCs w:val="24"/>
                      <w:lang w:val="bg-BG"/>
                    </w:rPr>
                    <w:t>Организиране на седмица с дейности</w:t>
                  </w:r>
                  <w:r w:rsidRPr="00890215">
                    <w:rPr>
                      <w:rFonts w:ascii="Times New Roman" w:hAnsi="Times New Roman" w:cs="Times New Roman"/>
                      <w:color w:val="3F3F3F"/>
                      <w:sz w:val="24"/>
                      <w:szCs w:val="24"/>
                      <w:lang w:val="en-GB"/>
                    </w:rPr>
                    <w:t xml:space="preserve">, </w:t>
                  </w:r>
                  <w:r w:rsidRPr="00890215">
                    <w:rPr>
                      <w:rFonts w:ascii="Times New Roman" w:hAnsi="Times New Roman" w:cs="Times New Roman"/>
                      <w:color w:val="3F3F3F"/>
                      <w:sz w:val="24"/>
                      <w:szCs w:val="24"/>
                      <w:lang w:val="bg-BG"/>
                    </w:rPr>
                    <w:t>фокусиране върху мултимодалността под мотото</w:t>
                  </w:r>
                  <w:r w:rsidRPr="00890215">
                    <w:rPr>
                      <w:rFonts w:ascii="Times New Roman" w:hAnsi="Times New Roman" w:cs="Times New Roman"/>
                      <w:color w:val="3F3F3F"/>
                      <w:sz w:val="24"/>
                      <w:szCs w:val="24"/>
                      <w:lang w:val="en-US"/>
                    </w:rPr>
                    <w:t xml:space="preserve"> </w:t>
                  </w:r>
                  <w:r w:rsidRPr="00890215">
                    <w:rPr>
                      <w:rFonts w:ascii="Times New Roman" w:hAnsi="Times New Roman" w:cs="Times New Roman"/>
                      <w:color w:val="3F3F3F"/>
                      <w:sz w:val="24"/>
                      <w:szCs w:val="24"/>
                      <w:lang w:val="bg-BG"/>
                    </w:rPr>
                    <w:t>за 2015 г.  „Избери. Промени. Комбинирай.“.</w:t>
                  </w:r>
                </w:p>
                <w:p w:rsidR="00D43B5E" w:rsidRPr="00890215" w:rsidRDefault="00D43B5E" w:rsidP="00654B0B">
                  <w:pPr>
                    <w:pStyle w:val="Body"/>
                    <w:tabs>
                      <w:tab w:val="left" w:pos="253"/>
                    </w:tabs>
                    <w:suppressAutoHyphens/>
                    <w:spacing w:after="150"/>
                    <w:ind w:left="200"/>
                    <w:rPr>
                      <w:rFonts w:ascii="Times New Roman" w:hAnsi="Times New Roman" w:cs="Times New Roman"/>
                      <w:color w:val="3F3F3F"/>
                      <w:sz w:val="24"/>
                      <w:szCs w:val="24"/>
                      <w:lang w:val="en-GB"/>
                    </w:rPr>
                  </w:pPr>
                  <w:r w:rsidRPr="00890215">
                    <w:rPr>
                      <w:rFonts w:ascii="Times New Roman" w:hAnsi="Times New Roman" w:cs="Times New Roman"/>
                      <w:color w:val="3F3F3F"/>
                      <w:sz w:val="24"/>
                      <w:szCs w:val="24"/>
                      <w:lang w:val="en-GB"/>
                    </w:rPr>
                    <w:t xml:space="preserve">&gt; </w:t>
                  </w:r>
                  <w:r w:rsidRPr="00890215">
                    <w:rPr>
                      <w:rFonts w:ascii="Times New Roman" w:hAnsi="Times New Roman" w:cs="Times New Roman"/>
                      <w:color w:val="3F3F3F"/>
                      <w:sz w:val="24"/>
                      <w:szCs w:val="24"/>
                      <w:lang w:val="bg-BG"/>
                    </w:rPr>
                    <w:t xml:space="preserve">Изпълнение на поне една нова постоянна мярка, която да допринесе за модалния трансфер от лични автомобили към екологосъобразни транспортни средства </w:t>
                  </w:r>
                  <w:r w:rsidRPr="00890215">
                    <w:rPr>
                      <w:rFonts w:ascii="Times New Roman" w:hAnsi="Times New Roman" w:cs="Times New Roman"/>
                      <w:color w:val="3F3F3F"/>
                      <w:sz w:val="24"/>
                      <w:szCs w:val="24"/>
                      <w:lang w:val="en-GB"/>
                    </w:rPr>
                    <w:t xml:space="preserve">. </w:t>
                  </w:r>
                </w:p>
                <w:p w:rsidR="00D43B5E" w:rsidRPr="00890215" w:rsidRDefault="00D43B5E" w:rsidP="00654B0B">
                  <w:pPr>
                    <w:pStyle w:val="Body"/>
                    <w:tabs>
                      <w:tab w:val="left" w:pos="253"/>
                    </w:tabs>
                    <w:suppressAutoHyphens/>
                    <w:spacing w:after="150"/>
                    <w:ind w:left="360"/>
                    <w:rPr>
                      <w:rFonts w:ascii="Times New Roman" w:hAnsi="Times New Roman" w:cs="Times New Roman"/>
                      <w:color w:val="3F3F3F"/>
                      <w:sz w:val="24"/>
                      <w:szCs w:val="24"/>
                      <w:lang w:val="bg-BG"/>
                    </w:rPr>
                  </w:pPr>
                  <w:r w:rsidRPr="00890215">
                    <w:rPr>
                      <w:rFonts w:ascii="Times New Roman" w:hAnsi="Times New Roman" w:cs="Times New Roman"/>
                      <w:color w:val="3F3F3F"/>
                      <w:sz w:val="24"/>
                      <w:szCs w:val="24"/>
                      <w:lang w:val="bg-BG"/>
                    </w:rPr>
                    <w:t>Където е възможно</w:t>
                  </w:r>
                  <w:r w:rsidRPr="00890215">
                    <w:rPr>
                      <w:rFonts w:ascii="Times New Roman" w:hAnsi="Times New Roman" w:cs="Times New Roman"/>
                      <w:color w:val="3F3F3F"/>
                      <w:sz w:val="24"/>
                      <w:szCs w:val="24"/>
                      <w:lang w:val="en-GB"/>
                    </w:rPr>
                    <w:t xml:space="preserve">, </w:t>
                  </w:r>
                  <w:r w:rsidRPr="00890215">
                    <w:rPr>
                      <w:rFonts w:ascii="Times New Roman" w:hAnsi="Times New Roman" w:cs="Times New Roman"/>
                      <w:color w:val="3F3F3F"/>
                      <w:sz w:val="24"/>
                      <w:szCs w:val="24"/>
                      <w:lang w:val="bg-BG"/>
                    </w:rPr>
                    <w:t>поне една от мерките следва да бъде за постоянно увеличаване на пространството за пешеходци, колоездачи и градски транспорт (например, затваряне на улици, по- широки тротоари, нови ленти за автобуси и колоездачи, нова по-ефективна схема за трафик, намаляване на разрешената скорост за движение в града).</w:t>
                  </w:r>
                </w:p>
                <w:p w:rsidR="00D43B5E" w:rsidRPr="00890215" w:rsidRDefault="00D43B5E" w:rsidP="00654B0B">
                  <w:pPr>
                    <w:pStyle w:val="Body"/>
                    <w:tabs>
                      <w:tab w:val="left" w:pos="253"/>
                    </w:tabs>
                    <w:suppressAutoHyphens/>
                    <w:spacing w:after="212"/>
                    <w:ind w:left="200"/>
                    <w:rPr>
                      <w:rFonts w:ascii="Times New Roman" w:hAnsi="Times New Roman" w:cs="Times New Roman"/>
                      <w:color w:val="3F3F3F"/>
                      <w:sz w:val="24"/>
                      <w:szCs w:val="24"/>
                      <w:lang w:val="en-GB"/>
                    </w:rPr>
                  </w:pPr>
                  <w:r w:rsidRPr="00890215">
                    <w:rPr>
                      <w:rFonts w:ascii="Times New Roman" w:hAnsi="Times New Roman" w:cs="Times New Roman"/>
                      <w:color w:val="3F3F3F"/>
                      <w:sz w:val="24"/>
                      <w:szCs w:val="24"/>
                      <w:lang w:val="en-GB"/>
                    </w:rPr>
                    <w:t xml:space="preserve">&gt; </w:t>
                  </w:r>
                  <w:r w:rsidRPr="00890215">
                    <w:rPr>
                      <w:rFonts w:ascii="Times New Roman" w:hAnsi="Times New Roman" w:cs="Times New Roman"/>
                      <w:color w:val="3F3F3F"/>
                      <w:sz w:val="24"/>
                      <w:szCs w:val="24"/>
                      <w:lang w:val="bg-BG"/>
                    </w:rPr>
                    <w:t>Организиране на Ден без коли, като се определят една или повече зони само за пешеходци, колоездачи и градски транспорт за поне един цял ден (един час преди и един час след общоприетото работно време)</w:t>
                  </w:r>
                  <w:r w:rsidRPr="00890215">
                    <w:rPr>
                      <w:rFonts w:ascii="Times New Roman" w:hAnsi="Times New Roman" w:cs="Times New Roman"/>
                      <w:color w:val="3F3F3F"/>
                      <w:sz w:val="24"/>
                      <w:szCs w:val="24"/>
                      <w:lang w:val="en-GB"/>
                    </w:rPr>
                    <w:t xml:space="preserve">. </w:t>
                  </w:r>
                  <w:r w:rsidRPr="00890215">
                    <w:rPr>
                      <w:rFonts w:ascii="Times New Roman" w:hAnsi="Times New Roman" w:cs="Times New Roman"/>
                      <w:color w:val="3F3F3F"/>
                      <w:sz w:val="24"/>
                      <w:szCs w:val="24"/>
                      <w:lang w:val="bg-BG"/>
                    </w:rPr>
                    <w:t>Това събитие е за предпочитане да се проведе на 22 септември 2015 г.</w:t>
                  </w:r>
                </w:p>
                <w:p w:rsidR="00D43B5E" w:rsidRPr="00722B89" w:rsidRDefault="00D43B5E" w:rsidP="003756D3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roundrect>
        </w:pict>
      </w: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  <w:r>
        <w:rPr>
          <w:noProof/>
          <w:lang w:val="en-US"/>
        </w:rPr>
        <w:pict>
          <v:shape id="_x0000_s1031" type="#_x0000_t202" style="position:absolute;left:0;text-align:left;margin-left:-51.3pt;margin-top:5.95pt;width:552.35pt;height:35.7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tPwjAIAAIIFAAAOAAAAZHJzL2Uyb0RvYy54bWysVN9P2zAQfp+0/8Hy+0hTUmARKepATJMq&#10;QIOJZ9exaYTt82y3SffX7+wkbcX2wrSXxPZ99/u7u7zqtCJb4XwDpqL5yYQSYTjUjXmp6I+n208X&#10;lPjATM0UGFHRnfD0av7xw2VrSzGFNahaOIJGjC9bW9F1CLbMMs/XQjN/AlYYFEpwmgW8upesdqxF&#10;61pl08nkLGvB1dYBF97j600vpPNkX0rBw72UXgSiKoqxhfR16buK32x+ycoXx+y64UMY7B+i0Kwx&#10;6HRv6oYFRjau+cOUbrgDDzKccNAZSNlwkXLAbPLJm2we18yKlAsWx9t9mfz/M8vvtg+ONHVFp5QY&#10;prFFT6IL5At0ZBqr01pfIujRIix0+IxdTpl6uwT+6hGSHWF6BY/oWI1OOh3/mCdBRWzAbl/06IXj&#10;4/kkLy6KGSUcZcXs9DQvot/soG2dD18FaBIPFXXY1BQB2y596KEjJDozcNsohe+sVIa0FT07nU2S&#10;wl6CxpWJAJEoMpiJafSRp1PYKdEb+S4kliglEB8SOcW1cmTLkFaMc2FCPgStDKIjSmIQ71Ec8Ieo&#10;3qPc5zF6BhP2yrox4PqGxZk6hF2/jiHLHj800vd5xxKEbtUlbqSOxJcV1DskgoN+kLzltw02Zcl8&#10;eGAOJwdbjNsg3ONHKsDiw3CiZA3u19/eIx4JjVJKWpzEivqfG+YEJeqbQap/zosijm66FLPzKV7c&#10;sWR1LDEbfQ3YlRz3juXpGPFBjUfpQD/j0lhEryhihqPviobxeB36/YBLh4vFIoFwWC0LS/No+cj/&#10;SLmn7pk5O/AyIKPvYJxZVr6hZ4+N7TWw2ASQTeLuoapD/XHQE/uHpRQ3yfE9oQ6rc/4bAAD//wMA&#10;UEsDBBQABgAIAAAAIQCMQfB04AAAAAsBAAAPAAAAZHJzL2Rvd25yZXYueG1sTI/LTsMwEEX3SPyD&#10;NUjsWjupVEKIU1UINkgIUSohdtN4iAN+BNttw9/jrspydI/uPdOsJmvYgUIcvJNQzAUwcp1Xg+sl&#10;bN8eZxWwmNApNN6RhF+KsGovLxqslT+6VzpsUs9yiYs1StApjTXnsdNkMc79SC5nnz5YTPkMPVcB&#10;j7ncGl4KseQWB5cXNI50r6n73uythJvqQ+mv8DRt35/XP/pl5OYBuZTXV9P6DliiKZ1hOOlndWiz&#10;087vnYrMSJgVolxmNifFLbATIURZANtJqBYL4G3D///Q/gEAAP//AwBQSwECLQAUAAYACAAAACEA&#10;toM4kv4AAADhAQAAEwAAAAAAAAAAAAAAAAAAAAAAW0NvbnRlbnRfVHlwZXNdLnhtbFBLAQItABQA&#10;BgAIAAAAIQA4/SH/1gAAAJQBAAALAAAAAAAAAAAAAAAAAC8BAABfcmVscy8ucmVsc1BLAQItABQA&#10;BgAIAAAAIQBE/tPwjAIAAIIFAAAOAAAAAAAAAAAAAAAAAC4CAABkcnMvZTJvRG9jLnhtbFBLAQIt&#10;ABQABgAIAAAAIQCMQfB04AAAAAsBAAAPAAAAAAAAAAAAAAAAAOYEAABkcnMvZG93bnJldi54bWxQ&#10;SwUGAAAAAAQABADzAAAA8wUAAAAA&#10;" filled="f" stroked="f" strokeweight=".5pt">
            <v:path arrowok="t"/>
            <v:textbox>
              <w:txbxContent>
                <w:p w:rsidR="00D43B5E" w:rsidRPr="00092EB2" w:rsidRDefault="00D43B5E" w:rsidP="008702C2">
                  <w:pPr>
                    <w:jc w:val="left"/>
                    <w:rPr>
                      <w:rFonts w:ascii="Arial" w:hAnsi="Arial" w:cs="Arial"/>
                      <w:b/>
                      <w:color w:val="808080"/>
                      <w:sz w:val="28"/>
                    </w:rPr>
                  </w:pPr>
                  <w:r w:rsidRPr="00092EB2">
                    <w:rPr>
                      <w:rFonts w:ascii="Arial" w:hAnsi="Arial" w:cs="Arial"/>
                      <w:b/>
                      <w:color w:val="808080"/>
                      <w:sz w:val="28"/>
                      <w:lang w:val="bg-BG"/>
                    </w:rPr>
                    <w:t>От името на местната власт на..</w:t>
                  </w:r>
                  <w:r w:rsidRPr="00092EB2">
                    <w:rPr>
                      <w:rFonts w:ascii="Arial" w:hAnsi="Arial" w:cs="Arial"/>
                      <w:b/>
                      <w:color w:val="808080"/>
                      <w:sz w:val="28"/>
                    </w:rPr>
                    <w:t>……………………………</w:t>
                  </w:r>
                  <w:bookmarkStart w:id="0" w:name="_GoBack"/>
                  <w:bookmarkEnd w:id="0"/>
                  <w:r w:rsidRPr="00092EB2">
                    <w:rPr>
                      <w:rFonts w:ascii="Arial" w:hAnsi="Arial" w:cs="Arial"/>
                      <w:b/>
                      <w:color w:val="808080"/>
                      <w:sz w:val="28"/>
                    </w:rPr>
                    <w:t>…………………….………</w:t>
                  </w:r>
                </w:p>
              </w:txbxContent>
            </v:textbox>
          </v:shape>
        </w:pict>
      </w: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  <w:r>
        <w:rPr>
          <w:noProof/>
          <w:lang w:val="en-US"/>
        </w:rPr>
        <w:pict>
          <v:shape id="Text Box 6" o:spid="_x0000_s1032" type="#_x0000_t202" style="position:absolute;left:0;text-align:left;margin-left:-51.4pt;margin-top:4.75pt;width:552.35pt;height:24.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JfjwIAAIIFAAAOAAAAZHJzL2Uyb0RvYy54bWysVN9P2zAQfp+0/8Hy+0gDbYGIFHUgpkkV&#10;oJWJZ9exaYTt82y3SffXc3aStmJ7YdpLYvu++/3dXV23WpGtcL4GU9L8ZESJMByq2ryU9OfT3ZcL&#10;SnxgpmIKjCjpTnh6Pfv86aqxhTiFNahKOIJGjC8aW9J1CLbIMs/XQjN/AlYYFEpwmgW8upescqxB&#10;61plp6PRNGvAVdYBF97j620npLNkX0rBw4OUXgSiSoqxhfR16buK32x2xYoXx+y65n0Y7B+i0Kw2&#10;6HRv6pYFRjau/sOUrrkDDzKccNAZSFlzkXLAbPLRu2yWa2ZFygWL4+2+TP7/meX320dH6qqkU0oM&#10;09iiJ9EG8hVaMo3VaawvELS0CAstPmOXU6beLoC/eoRkR5hOwSM6VqOVTsc/5klQERuw2xc9euH4&#10;eD7KxxfjCSUcZWf52fQydSU7aFvnwzcBmsRDSR02NUXAtgsfon9WDJDozMBdrVRqrDKkwczOJqOk&#10;sJeghjIRKxJFejMxjS7ydAo7JSJGmR9CYolSAvEhkVPcKEe2DGnFOBcm5LFYyS6iI0piEB9R7PGH&#10;qD6i3OUxeAYT9sq6NuC6hsWZOoRdvQ4hyw7fN9J3eccShHbVJm5MBiasoNohERx0g+Qtv6uxKQvm&#10;wyNzODnYYtwG4QE/UgEWH/oTJWtwv//2HvFIaJRS0uAkltT/2jAnKFHfDVL9Mh+P4+imy3hyfooX&#10;dyxZHUvMRt8AdiXHvWN5OkZ8UMNROtDPuDTm0SuKmOHou6RhON6Ebj/g0uFiPk8gHFbLwsIsLR/4&#10;Hyn31D4zZ3teBmT0PQwzy4p39Oywsb0G5psAsk7cjXXuqtrXHwc9EalfSnGTHN8T6rA6Z28AAAD/&#10;/wMAUEsDBBQABgAIAAAAIQATzYgC3wAAAAoBAAAPAAAAZHJzL2Rvd25yZXYueG1sTI9BSwMxFITv&#10;gv8hPMFbm2yhurtuthTRiyBiLYi3103crCYva5K26783PdXjMMPMN81qcpYddIiDJwnFXADT1Hk1&#10;UC9h+/Y4K4HFhKTQetISfnWEVXt50WCt/JFe9WGTepZLKNYowaQ01pzHzmiHce5HTdn79MFhyjL0&#10;XAU85nJn+UKIG+5woLxgcNT3Rnffm72TcFt+KPMVnqbt+/P6x7yM3D4gl/L6alrfAUt6SucwnPAz&#10;OrSZaef3pCKzEmaFWGT2JKFaAjsFhCgqYDsJy7IC3jb8/4X2DwAA//8DAFBLAQItABQABgAIAAAA&#10;IQC2gziS/gAAAOEBAAATAAAAAAAAAAAAAAAAAAAAAABbQ29udGVudF9UeXBlc10ueG1sUEsBAi0A&#10;FAAGAAgAAAAhADj9If/WAAAAlAEAAAsAAAAAAAAAAAAAAAAALwEAAF9yZWxzLy5yZWxzUEsBAi0A&#10;FAAGAAgAAAAhACeokl+PAgAAggUAAA4AAAAAAAAAAAAAAAAALgIAAGRycy9lMm9Eb2MueG1sUEsB&#10;Ai0AFAAGAAgAAAAhABPNiALfAAAACgEAAA8AAAAAAAAAAAAAAAAA6QQAAGRycy9kb3ducmV2Lnht&#10;bFBLBQYAAAAABAAEAPMAAAD1BQAAAAA=&#10;" filled="f" stroked="f" strokeweight=".5pt">
            <v:path arrowok="t"/>
            <v:textbox>
              <w:txbxContent>
                <w:p w:rsidR="00D43B5E" w:rsidRPr="00092EB2" w:rsidRDefault="00D43B5E" w:rsidP="008702C2">
                  <w:pPr>
                    <w:jc w:val="left"/>
                    <w:rPr>
                      <w:rFonts w:ascii="Arial" w:hAnsi="Arial" w:cs="Arial"/>
                      <w:b/>
                      <w:color w:val="808080"/>
                      <w:sz w:val="28"/>
                    </w:rPr>
                  </w:pPr>
                  <w:r w:rsidRPr="00092EB2">
                    <w:rPr>
                      <w:rFonts w:ascii="Arial" w:hAnsi="Arial" w:cs="Arial"/>
                      <w:b/>
                      <w:color w:val="808080"/>
                      <w:sz w:val="28"/>
                      <w:lang w:val="bg-BG"/>
                    </w:rPr>
                    <w:t>Г-н/Г-жа...</w:t>
                  </w:r>
                  <w:r w:rsidRPr="00092EB2">
                    <w:rPr>
                      <w:rFonts w:ascii="Arial" w:hAnsi="Arial" w:cs="Arial"/>
                      <w:b/>
                      <w:color w:val="808080"/>
                      <w:sz w:val="28"/>
                    </w:rPr>
                    <w:t>………………………………………………………………………………………..</w:t>
                  </w:r>
                </w:p>
              </w:txbxContent>
            </v:textbox>
          </v:shape>
        </w:pict>
      </w: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D43B5E" w:rsidRDefault="00D43B5E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  <w:sectPr w:rsidR="00D43B5E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43B5E" w:rsidRDefault="00D43B5E" w:rsidP="00390A3A">
      <w:pPr>
        <w:spacing w:before="0" w:beforeAutospacing="0" w:after="0" w:line="240" w:lineRule="auto"/>
        <w:ind w:left="-851"/>
        <w:rPr>
          <w:rFonts w:ascii="Arial" w:hAnsi="Arial" w:cs="Arial"/>
          <w:iCs/>
          <w:color w:val="3F3F3F"/>
          <w:sz w:val="16"/>
          <w:lang w:eastAsia="fr-BE"/>
        </w:rPr>
      </w:pPr>
      <w:r w:rsidRPr="00C14276">
        <w:rPr>
          <w:rFonts w:ascii="Arial" w:hAnsi="Arial" w:cs="Arial"/>
          <w:iCs/>
          <w:color w:val="3F3F3F"/>
          <w:sz w:val="16"/>
          <w:szCs w:val="16"/>
          <w:lang w:val="bg-BG" w:eastAsia="fr-BE"/>
        </w:rPr>
        <w:t>Местните власти, които са изпълнили и трите от горепосочените критерии ще станат „златни“ участници в събитието и ще имат правото да заявят участие за наградите на Европейската седмица на мобилността</w:t>
      </w:r>
      <w:r w:rsidRPr="00C14276">
        <w:rPr>
          <w:rFonts w:ascii="Arial" w:hAnsi="Arial" w:cs="Arial"/>
          <w:iCs/>
          <w:color w:val="3F3F3F"/>
          <w:sz w:val="16"/>
          <w:szCs w:val="16"/>
          <w:lang w:eastAsia="fr-BE"/>
        </w:rPr>
        <w:t xml:space="preserve">. </w:t>
      </w:r>
      <w:r>
        <w:rPr>
          <w:rFonts w:ascii="Arial" w:hAnsi="Arial" w:cs="Arial"/>
          <w:iCs/>
          <w:color w:val="3F3F3F"/>
          <w:sz w:val="16"/>
          <w:szCs w:val="16"/>
          <w:lang w:val="bg-BG" w:eastAsia="fr-BE"/>
        </w:rPr>
        <w:t>Молба за участие могат да подадат само местните власти, намиращи се в следните зони: 28-те страни членки, кандидатите за членство, потенциалните кандидати, които са част от Процеса за стабилизиране и асоцииране (</w:t>
      </w:r>
      <w:r>
        <w:rPr>
          <w:rFonts w:ascii="Arial" w:hAnsi="Arial" w:cs="Arial"/>
          <w:iCs/>
          <w:color w:val="3F3F3F"/>
          <w:sz w:val="16"/>
          <w:szCs w:val="16"/>
          <w:lang w:val="en-US" w:eastAsia="fr-BE"/>
        </w:rPr>
        <w:t>SAP)</w:t>
      </w:r>
      <w:r>
        <w:rPr>
          <w:rFonts w:ascii="Arial" w:hAnsi="Arial" w:cs="Arial"/>
          <w:iCs/>
          <w:color w:val="3F3F3F"/>
          <w:sz w:val="16"/>
          <w:szCs w:val="16"/>
          <w:lang w:val="bg-BG" w:eastAsia="fr-BE"/>
        </w:rPr>
        <w:t>, страните от Европейското икономическо пространство (ЕЕА) и страните от Европейската асоциация за свободна търговия (</w:t>
      </w:r>
      <w:r>
        <w:rPr>
          <w:rFonts w:ascii="Arial" w:hAnsi="Arial" w:cs="Arial"/>
          <w:iCs/>
          <w:color w:val="3F3F3F"/>
          <w:sz w:val="16"/>
          <w:szCs w:val="16"/>
          <w:lang w:val="en-US" w:eastAsia="fr-BE"/>
        </w:rPr>
        <w:t>EFTA)</w:t>
      </w:r>
      <w:r>
        <w:rPr>
          <w:rFonts w:ascii="Arial" w:hAnsi="Arial" w:cs="Arial"/>
          <w:iCs/>
          <w:color w:val="3F3F3F"/>
          <w:sz w:val="16"/>
          <w:lang w:eastAsia="fr-BE"/>
        </w:rPr>
        <w:t>.</w:t>
      </w:r>
    </w:p>
    <w:p w:rsidR="00D43B5E" w:rsidRPr="00F56E10" w:rsidRDefault="00D43B5E" w:rsidP="00390A3A">
      <w:pPr>
        <w:spacing w:before="0" w:beforeAutospacing="0" w:after="0" w:line="240" w:lineRule="auto"/>
        <w:ind w:left="-851"/>
        <w:rPr>
          <w:rFonts w:ascii="Arial" w:hAnsi="Arial" w:cs="Arial"/>
          <w:sz w:val="18"/>
          <w:lang w:val="bg-BG"/>
        </w:rPr>
      </w:pPr>
      <w:r>
        <w:rPr>
          <w:rFonts w:ascii="Arial" w:hAnsi="Arial" w:cs="Arial"/>
          <w:iCs/>
          <w:color w:val="3F3F3F"/>
          <w:sz w:val="16"/>
          <w:lang w:val="bg-BG" w:eastAsia="fr-BE"/>
        </w:rPr>
        <w:t>Постоянните мерки изпълнени по-рано през 2015 г. също ще бъдат приети, при условие, че те са популяризирани и открити по време на Европейската седмица на мобилността.</w:t>
      </w:r>
    </w:p>
    <w:p w:rsidR="00D43B5E" w:rsidRDefault="00D43B5E" w:rsidP="00390A3A">
      <w:pPr>
        <w:spacing w:before="120" w:beforeAutospacing="0" w:line="240" w:lineRule="auto"/>
        <w:sectPr w:rsidR="00D43B5E" w:rsidSect="007C7C12">
          <w:type w:val="continuous"/>
          <w:pgSz w:w="11906" w:h="16838" w:code="9"/>
          <w:pgMar w:top="1418" w:right="849" w:bottom="1418" w:left="1418" w:header="709" w:footer="709" w:gutter="0"/>
          <w:cols w:num="2" w:space="1985"/>
          <w:docGrid w:linePitch="360"/>
        </w:sectPr>
      </w:pPr>
    </w:p>
    <w:p w:rsidR="00D43B5E" w:rsidRDefault="00D43B5E" w:rsidP="00D21FB4">
      <w:pPr>
        <w:spacing w:before="120" w:beforeAutospacing="0" w:line="240" w:lineRule="auto"/>
      </w:pPr>
      <w:r>
        <w:rPr>
          <w:noProof/>
          <w:lang w:val="en-US"/>
        </w:rPr>
        <w:pict>
          <v:shape id="Picture 10" o:spid="_x0000_s1033" type="#_x0000_t75" style="position:absolute;left:0;text-align:left;margin-left:-70.65pt;margin-top:24.65pt;width:595.8pt;height:170.85pt;z-index:-251654144;visibility:visible">
            <v:imagedata r:id="rId6" o:title=""/>
          </v:shape>
        </w:pict>
      </w:r>
      <w:r>
        <w:rPr>
          <w:noProof/>
          <w:lang w:val="en-US"/>
        </w:rPr>
        <w:pict>
          <v:shape id="TextBox 8" o:spid="_x0000_s1034" type="#_x0000_t202" style="position:absolute;left:0;text-align:left;margin-left:-52.45pt;margin-top:48.85pt;width:132.35pt;height:19.85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kUEoAEAACsDAAAOAAAAZHJzL2Uyb0RvYy54bWysUsFu2zAMvRfYPwi6L3KDJUiNOMW2orsU&#10;bYGmH6DIUizMEgVRjZ2/HyUnadHdhl1kS3x8fI/k+nZ0PTvoiBZ8w69nFWfaK2it3zf8dXv/dcUZ&#10;Julb2YPXDT9q5LebL1frIdR6Dh30rY6MSDzWQ2h4l1KohUDVaSdxBkF7ChqITia6xr1ooxyI3fVi&#10;XlVLMUBsQwSlEen1bgryTeE3Rqv0ZAzqxPqGk7ZUzljOXT7FZi3rfZShs+okQ/6DCietp6IXqjuZ&#10;JHuL9i8qZ1UEBJNmCpwAY6zSxQO5ua4+uXnpZNDFCzUHw6VN+P9o1ePhOTLbNvyGMy8djWirx/QD&#10;RrbKzRkC1oR5CYRKIz3TkItRDA+gfiNBxAfMlICEzs0YTXT5SzYZJVL/j5eeUxGmMttyVa2+LThT&#10;FJsv5tXNItcV79khYvqlwbH80/BIMy0K5OEB0wQ9Q3IxD/e278+6JilZYRp3YzG6PPvaQXskWwNN&#10;v+Ge1pOzmPqfUFYlU2H4/paIrlTJHFPGyTJNpOg8bU8e+cd7Qb3v+OYPAAAA//8DAFBLAwQUAAYA&#10;CAAAACEA81cNL+EAAAALAQAADwAAAGRycy9kb3ducmV2LnhtbEyPy07DMBBF90j8gzVIbFDr9EFD&#10;0jhVhcQKNk3p3o2HJGo8Tm03NXw97gp2M5qjO+cWm6B7NqJ1nSEBs2kCDKk2qqNGwOf+bfICzHlJ&#10;SvaGUMA3OtiU93eFzJW50g7HyjcshpDLpYDW+yHn3NUtaummZkCKty9jtfRxtQ1XVl5juO75PElW&#10;XMuO4odWDvjaYn2qLlqAqg4/e7s4h6ft+27eHFZ1OI8fQjw+hO0amMfg/2C46Ud1KKPT0VxIOdYL&#10;mMySZRZZAVmaArsRz1ksc4zDIl0CLwv+v0P5CwAA//8DAFBLAQItABQABgAIAAAAIQC2gziS/gAA&#10;AOEBAAATAAAAAAAAAAAAAAAAAAAAAABbQ29udGVudF9UeXBlc10ueG1sUEsBAi0AFAAGAAgAAAAh&#10;ADj9If/WAAAAlAEAAAsAAAAAAAAAAAAAAAAALwEAAF9yZWxzLy5yZWxzUEsBAi0AFAAGAAgAAAAh&#10;AAnCRQSgAQAAKwMAAA4AAAAAAAAAAAAAAAAALgIAAGRycy9lMm9Eb2MueG1sUEsBAi0AFAAGAAgA&#10;AAAhAPNXDS/hAAAACwEAAA8AAAAAAAAAAAAAAAAA+gMAAGRycy9kb3ducmV2LnhtbFBLBQYAAAAA&#10;BAAEAPMAAAAIBQAAAAA=&#10;" filled="f" stroked="f">
            <v:path arrowok="t"/>
            <v:textbox style="mso-fit-shape-to-text:t">
              <w:txbxContent>
                <w:p w:rsidR="00D43B5E" w:rsidRDefault="00D43B5E" w:rsidP="00832BF8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3399"/>
                      <w:kern w:val="24"/>
                      <w:sz w:val="22"/>
                      <w:szCs w:val="22"/>
                    </w:rPr>
                    <w:t>www.dotherightmix.eu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Box 6" o:spid="_x0000_s1035" type="#_x0000_t202" style="position:absolute;left:0;text-align:left;margin-left:-53.5pt;margin-top:30.95pt;width:222.45pt;height:25.6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9sengEAACsDAAAOAAAAZHJzL2Uyb0RvYy54bWysUstOIzEQvK/EP1i+EyeDeGiUCWIXwQXB&#10;SrAf4HjsjMXYbblNZvL3tJ0hidjbai9+VldXdffydnQ92+qIFnzDF7M5Z9oraK3fNPzP28P5DWeY&#10;pG9lD143fKeR367OfiyHUOsKOuhbHRmReKyH0PAupVALgarTTuIMgvb0aSA6megaN6KNciB214tq&#10;Pr8SA8Q2RFAakV7v9598VfiN0Sq9GIM6sb7hpC2VNZZ1nVexWsp6E2XorJpkyH9Q4aT1lPRAdS+T&#10;ZB/R/kXlrIqAYNJMgRNgjFW6eCA3i/k3N6+dDLp4oeJgOJQJ/x+tet7+jsy2Db/mzEtHLXrTY/oJ&#10;I7vKxRkC1oR5DYRKIz1Tk4tRDE+g3pEg4gSzD0BC52KMJrq8k01GgVT/3aHmlIQpeqxuqsvF4pIz&#10;RX8XdK5KU8QxOkRMjxocy4eGR+ppUSC3T5hyfll/QXIyDw+277907aVkhWlcj5PRydca2h3ZGqj7&#10;Dfc0npzF1P+CMiqZCsPdRyK6kiVz7CMmy9SRknyantzy03tBHWd89QkAAP//AwBQSwMEFAAGAAgA&#10;AAAhAGImoPbgAAAACwEAAA8AAABkcnMvZG93bnJldi54bWxMj8FOwzAMhu9IvENkJC5oS7NKHZSm&#10;04TECS7r2D1rQlvROF2SdYGnx5zYzZY//f7+apPsyGbjw+BQglhmwAy2Tg/YSfjYvy4egYWoUKvR&#10;oZHwbQJs6tubSpXaXXBn5iZ2jEIwlEpCH+NUch7a3lgVlm4ySLdP562KtPqOa68uFG5Hvsqygls1&#10;IH3o1WReetN+NWcrQTeHn73PT+lh+7ZbdYeiTaf5Xcr7u7R9BhZNiv8w/OmTOtTkdHRn1IGNEhYi&#10;W1OZKKEQT8CIyPM1DUdCRS6A1xW/7lD/AgAA//8DAFBLAQItABQABgAIAAAAIQC2gziS/gAAAOEB&#10;AAATAAAAAAAAAAAAAAAAAAAAAABbQ29udGVudF9UeXBlc10ueG1sUEsBAi0AFAAGAAgAAAAhADj9&#10;If/WAAAAlAEAAAsAAAAAAAAAAAAAAAAALwEAAF9yZWxzLy5yZWxzUEsBAi0AFAAGAAgAAAAhAN0H&#10;2x6eAQAAKwMAAA4AAAAAAAAAAAAAAAAALgIAAGRycy9lMm9Eb2MueG1sUEsBAi0AFAAGAAgAAAAh&#10;AGImoPbgAAAACwEAAA8AAAAAAAAAAAAAAAAA+AMAAGRycy9kb3ducmV2LnhtbFBLBQYAAAAABAAE&#10;APMAAAAFBQAAAAA=&#10;" filled="f" stroked="f">
            <v:path arrowok="t"/>
            <v:textbox style="mso-fit-shape-to-text:t">
              <w:txbxContent>
                <w:p w:rsidR="00D43B5E" w:rsidRPr="00C82417" w:rsidRDefault="00D43B5E" w:rsidP="00832BF8">
                  <w:pPr>
                    <w:pStyle w:val="NormalWeb"/>
                    <w:spacing w:before="0" w:beforeAutospacing="0" w:after="0" w:afterAutospacing="0"/>
                    <w:rPr>
                      <w:b/>
                      <w:lang w:val="bg-BG"/>
                    </w:rPr>
                  </w:pPr>
                  <w:r w:rsidRPr="00092EB2">
                    <w:rPr>
                      <w:rFonts w:ascii="Arial" w:hAnsi="Arial" w:cs="Arial"/>
                      <w:b/>
                      <w:color w:val="F79646"/>
                      <w:kern w:val="24"/>
                      <w:sz w:val="32"/>
                      <w:szCs w:val="32"/>
                      <w:lang w:val="bg-BG"/>
                    </w:rPr>
                    <w:t>Избери.</w:t>
                  </w:r>
                  <w:r w:rsidRPr="00832BF8">
                    <w:rPr>
                      <w:rFonts w:ascii="Arial" w:hAnsi="Arial" w:cs="Arial"/>
                      <w:b/>
                      <w:color w:val="003399"/>
                      <w:kern w:val="24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33CCCC"/>
                      <w:kern w:val="24"/>
                      <w:sz w:val="32"/>
                      <w:szCs w:val="32"/>
                      <w:lang w:val="bg-BG"/>
                    </w:rPr>
                    <w:t>Промени.</w:t>
                  </w:r>
                  <w:r w:rsidRPr="00832BF8">
                    <w:rPr>
                      <w:rFonts w:ascii="Arial" w:hAnsi="Arial" w:cs="Arial"/>
                      <w:b/>
                      <w:color w:val="003399"/>
                      <w:kern w:val="24"/>
                      <w:sz w:val="32"/>
                      <w:szCs w:val="32"/>
                    </w:rPr>
                    <w:t xml:space="preserve"> </w:t>
                  </w:r>
                  <w:r w:rsidRPr="00092EB2">
                    <w:rPr>
                      <w:rFonts w:ascii="Arial" w:hAnsi="Arial" w:cs="Arial"/>
                      <w:b/>
                      <w:color w:val="4BACC6"/>
                      <w:kern w:val="24"/>
                      <w:sz w:val="32"/>
                      <w:szCs w:val="32"/>
                      <w:lang w:val="bg-BG"/>
                    </w:rPr>
                    <w:t>Комбинирай.</w:t>
                  </w:r>
                </w:p>
              </w:txbxContent>
            </v:textbox>
          </v:shape>
        </w:pict>
      </w:r>
    </w:p>
    <w:sectPr w:rsidR="00D43B5E" w:rsidSect="002655AF"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EC Square Sans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390B9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14862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7F8EF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E78DC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6C0D9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13C26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1CED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3D033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054D3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81ED4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8BBA0642"/>
    <w:lvl w:ilvl="0">
      <w:numFmt w:val="decimal"/>
      <w:lvlText w:val="*"/>
      <w:lvlJc w:val="left"/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9"/>
  </w:num>
  <w:num w:numId="12">
    <w:abstractNumId w:val="10"/>
    <w:lvlOverride w:ilvl="0">
      <w:lvl w:ilvl="0">
        <w:start w:val="1"/>
        <w:numFmt w:val="bullet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0"/>
    <w:lvlOverride w:ilvl="0">
      <w:lvl w:ilvl="0">
        <w:start w:val="1"/>
        <w:numFmt w:val="bullet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stylePaneFormatFilter w:val="3F01"/>
  <w:defaultTabStop w:val="720"/>
  <w:hyphenationZone w:val="425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56D3"/>
    <w:rsid w:val="00030D9D"/>
    <w:rsid w:val="00092EB2"/>
    <w:rsid w:val="001048B9"/>
    <w:rsid w:val="00141579"/>
    <w:rsid w:val="001552E4"/>
    <w:rsid w:val="0017746A"/>
    <w:rsid w:val="00193E73"/>
    <w:rsid w:val="00255F83"/>
    <w:rsid w:val="002655AF"/>
    <w:rsid w:val="00270957"/>
    <w:rsid w:val="002E6E1F"/>
    <w:rsid w:val="003276B8"/>
    <w:rsid w:val="003756D3"/>
    <w:rsid w:val="00390A3A"/>
    <w:rsid w:val="003C4318"/>
    <w:rsid w:val="004414F8"/>
    <w:rsid w:val="004A413E"/>
    <w:rsid w:val="004B737E"/>
    <w:rsid w:val="0051265E"/>
    <w:rsid w:val="005320FF"/>
    <w:rsid w:val="005A7093"/>
    <w:rsid w:val="005E5B2C"/>
    <w:rsid w:val="00654B0B"/>
    <w:rsid w:val="00673871"/>
    <w:rsid w:val="00696DB5"/>
    <w:rsid w:val="006D120F"/>
    <w:rsid w:val="006F359B"/>
    <w:rsid w:val="00722B89"/>
    <w:rsid w:val="0072327E"/>
    <w:rsid w:val="007C7C12"/>
    <w:rsid w:val="007E5090"/>
    <w:rsid w:val="007F6F0D"/>
    <w:rsid w:val="0080316B"/>
    <w:rsid w:val="00832BF8"/>
    <w:rsid w:val="008702C2"/>
    <w:rsid w:val="00890215"/>
    <w:rsid w:val="008A3B38"/>
    <w:rsid w:val="009365C3"/>
    <w:rsid w:val="00A03C69"/>
    <w:rsid w:val="00A9576A"/>
    <w:rsid w:val="00BA185E"/>
    <w:rsid w:val="00C04D52"/>
    <w:rsid w:val="00C14276"/>
    <w:rsid w:val="00C451C9"/>
    <w:rsid w:val="00C66407"/>
    <w:rsid w:val="00C82417"/>
    <w:rsid w:val="00CA1157"/>
    <w:rsid w:val="00CB0EDE"/>
    <w:rsid w:val="00D21FB4"/>
    <w:rsid w:val="00D43B5E"/>
    <w:rsid w:val="00DA65EF"/>
    <w:rsid w:val="00DE74E5"/>
    <w:rsid w:val="00E42FC7"/>
    <w:rsid w:val="00E85C2D"/>
    <w:rsid w:val="00EA23CF"/>
    <w:rsid w:val="00EA2B8C"/>
    <w:rsid w:val="00EB3536"/>
    <w:rsid w:val="00EC6489"/>
    <w:rsid w:val="00F56E10"/>
    <w:rsid w:val="00F74C90"/>
    <w:rsid w:val="00F81B10"/>
    <w:rsid w:val="00FE3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6D3"/>
    <w:pPr>
      <w:widowControl w:val="0"/>
      <w:spacing w:before="100" w:beforeAutospacing="1" w:after="120" w:line="320" w:lineRule="exact"/>
      <w:jc w:val="both"/>
    </w:pPr>
    <w:rPr>
      <w:rFonts w:ascii="Trebuchet MS" w:hAnsi="Trebuchet MS"/>
      <w:color w:val="000000"/>
      <w:szCs w:val="20"/>
      <w:lang w:val="en-GB"/>
    </w:rPr>
  </w:style>
  <w:style w:type="paragraph" w:styleId="Heading1">
    <w:name w:val="heading 1"/>
    <w:basedOn w:val="Title"/>
    <w:next w:val="Normal"/>
    <w:link w:val="Heading1Char"/>
    <w:uiPriority w:val="99"/>
    <w:qFormat/>
    <w:rsid w:val="00C66407"/>
    <w:pPr>
      <w:pBdr>
        <w:top w:val="single" w:sz="4" w:space="1" w:color="auto"/>
        <w:bottom w:val="single" w:sz="4" w:space="1" w:color="auto"/>
      </w:pBdr>
      <w:spacing w:before="100" w:line="240" w:lineRule="auto"/>
      <w:outlineLvl w:val="0"/>
    </w:pPr>
    <w:rPr>
      <w:b w:val="0"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66407"/>
    <w:pPr>
      <w:keepNext/>
      <w:outlineLvl w:val="1"/>
    </w:pPr>
    <w:rPr>
      <w:b/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66407"/>
    <w:pPr>
      <w:keepNext/>
      <w:ind w:left="284"/>
      <w:jc w:val="left"/>
      <w:outlineLvl w:val="2"/>
    </w:pPr>
    <w:rPr>
      <w:b/>
      <w:i/>
      <w:sz w:val="24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rsid w:val="00C66407"/>
    <w:pPr>
      <w:ind w:left="397"/>
      <w:outlineLvl w:val="3"/>
    </w:pPr>
    <w:rPr>
      <w:b/>
      <w:i/>
    </w:rPr>
  </w:style>
  <w:style w:type="paragraph" w:styleId="Heading5">
    <w:name w:val="heading 5"/>
    <w:basedOn w:val="Normal"/>
    <w:next w:val="Normal"/>
    <w:link w:val="Heading5Char"/>
    <w:uiPriority w:val="99"/>
    <w:qFormat/>
    <w:rsid w:val="00C66407"/>
    <w:pPr>
      <w:keepNext/>
      <w:widowControl/>
      <w:ind w:left="510"/>
      <w:jc w:val="left"/>
      <w:outlineLvl w:val="4"/>
    </w:pPr>
    <w:rPr>
      <w:b/>
      <w:i/>
      <w:sz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66407"/>
    <w:pPr>
      <w:keepNext/>
      <w:ind w:left="624"/>
      <w:jc w:val="left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uiPriority w:val="99"/>
    <w:qFormat/>
    <w:rsid w:val="00C66407"/>
    <w:pPr>
      <w:keepNext/>
      <w:widowControl/>
      <w:tabs>
        <w:tab w:val="left" w:pos="-142"/>
      </w:tabs>
      <w:ind w:left="737"/>
      <w:jc w:val="left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uiPriority w:val="99"/>
    <w:qFormat/>
    <w:rsid w:val="00C66407"/>
    <w:pPr>
      <w:keepNext/>
      <w:widowControl/>
      <w:ind w:left="851"/>
      <w:jc w:val="left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uiPriority w:val="99"/>
    <w:qFormat/>
    <w:rsid w:val="00C66407"/>
    <w:pPr>
      <w:keepNext/>
      <w:keepLines/>
      <w:widowControl/>
      <w:spacing w:line="240" w:lineRule="atLeast"/>
      <w:ind w:left="964"/>
      <w:jc w:val="left"/>
      <w:outlineLvl w:val="8"/>
    </w:pPr>
    <w:rPr>
      <w:i/>
      <w:color w:val="auto"/>
      <w:spacing w:val="-5"/>
      <w:kern w:val="20"/>
      <w:lang w:val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0973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973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973"/>
    <w:rPr>
      <w:rFonts w:asciiTheme="majorHAnsi" w:eastAsiaTheme="majorEastAsia" w:hAnsiTheme="majorHAnsi" w:cstheme="majorBidi"/>
      <w:b/>
      <w:bCs/>
      <w:color w:val="000000"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973"/>
    <w:rPr>
      <w:rFonts w:asciiTheme="minorHAnsi" w:eastAsiaTheme="minorEastAsia" w:hAnsiTheme="minorHAnsi" w:cstheme="minorBidi"/>
      <w:b/>
      <w:bCs/>
      <w:color w:val="000000"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973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973"/>
    <w:rPr>
      <w:rFonts w:asciiTheme="minorHAnsi" w:eastAsiaTheme="minorEastAsia" w:hAnsiTheme="minorHAnsi" w:cstheme="minorBidi"/>
      <w:b/>
      <w:bCs/>
      <w:color w:val="000000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973"/>
    <w:rPr>
      <w:rFonts w:asciiTheme="minorHAnsi" w:eastAsiaTheme="minorEastAsia" w:hAnsiTheme="minorHAnsi" w:cstheme="minorBidi"/>
      <w:color w:val="000000"/>
      <w:sz w:val="24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973"/>
    <w:rPr>
      <w:rFonts w:asciiTheme="minorHAnsi" w:eastAsiaTheme="minorEastAsia" w:hAnsiTheme="minorHAnsi" w:cstheme="minorBidi"/>
      <w:i/>
      <w:iCs/>
      <w:color w:val="000000"/>
      <w:sz w:val="24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973"/>
    <w:rPr>
      <w:rFonts w:asciiTheme="majorHAnsi" w:eastAsiaTheme="majorEastAsia" w:hAnsiTheme="majorHAnsi" w:cstheme="majorBidi"/>
      <w:color w:val="000000"/>
      <w:lang w:val="en-GB"/>
    </w:rPr>
  </w:style>
  <w:style w:type="paragraph" w:styleId="EndnoteText">
    <w:name w:val="endnote text"/>
    <w:basedOn w:val="Normal"/>
    <w:link w:val="EndnoteTextChar"/>
    <w:uiPriority w:val="99"/>
    <w:semiHidden/>
    <w:rsid w:val="00C66407"/>
    <w:pPr>
      <w:keepLines/>
      <w:spacing w:after="240" w:line="200" w:lineRule="atLeast"/>
    </w:pPr>
    <w:rPr>
      <w:sz w:val="18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70973"/>
    <w:rPr>
      <w:rFonts w:ascii="Trebuchet MS" w:hAnsi="Trebuchet MS"/>
      <w:color w:val="000000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C66407"/>
    <w:pPr>
      <w:tabs>
        <w:tab w:val="center" w:pos="4153"/>
        <w:tab w:val="right" w:pos="8306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70973"/>
    <w:rPr>
      <w:rFonts w:ascii="Trebuchet MS" w:hAnsi="Trebuchet MS"/>
      <w:color w:val="00000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rsid w:val="00C66407"/>
    <w:rPr>
      <w:rFonts w:ascii="Trebuchet MS" w:hAnsi="Trebuchet MS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C66407"/>
    <w:pPr>
      <w:keepLines/>
      <w:widowControl/>
      <w:spacing w:after="240" w:line="200" w:lineRule="atLeast"/>
    </w:pPr>
    <w:rPr>
      <w:color w:val="auto"/>
      <w:sz w:val="18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0973"/>
    <w:rPr>
      <w:rFonts w:ascii="Trebuchet MS" w:hAnsi="Trebuchet MS"/>
      <w:color w:val="000000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rsid w:val="00C66407"/>
    <w:pPr>
      <w:tabs>
        <w:tab w:val="center" w:pos="4153"/>
        <w:tab w:val="right" w:pos="8306"/>
      </w:tabs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70973"/>
    <w:rPr>
      <w:rFonts w:ascii="Trebuchet MS" w:hAnsi="Trebuchet MS"/>
      <w:color w:val="000000"/>
      <w:szCs w:val="20"/>
      <w:lang w:val="en-GB"/>
    </w:rPr>
  </w:style>
  <w:style w:type="paragraph" w:styleId="Title">
    <w:name w:val="Title"/>
    <w:basedOn w:val="Normal"/>
    <w:next w:val="Subtitle"/>
    <w:link w:val="TitleChar"/>
    <w:autoRedefine/>
    <w:uiPriority w:val="99"/>
    <w:qFormat/>
    <w:rsid w:val="00C66407"/>
    <w:pPr>
      <w:keepNext/>
      <w:keepLines/>
      <w:widowControl/>
      <w:spacing w:before="140" w:line="480" w:lineRule="auto"/>
      <w:jc w:val="center"/>
    </w:pPr>
    <w:rPr>
      <w:b/>
      <w:bCs/>
      <w:caps/>
      <w:color w:val="auto"/>
      <w:spacing w:val="60"/>
      <w:kern w:val="20"/>
      <w:sz w:val="44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270973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val="en-GB"/>
    </w:rPr>
  </w:style>
  <w:style w:type="paragraph" w:styleId="Subtitle">
    <w:name w:val="Subtitle"/>
    <w:basedOn w:val="Title"/>
    <w:next w:val="Normal"/>
    <w:link w:val="SubtitleChar"/>
    <w:uiPriority w:val="99"/>
    <w:qFormat/>
    <w:rsid w:val="00C66407"/>
    <w:pPr>
      <w:spacing w:after="420"/>
    </w:pPr>
    <w:rPr>
      <w:spacing w:val="20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70973"/>
    <w:rPr>
      <w:rFonts w:asciiTheme="majorHAnsi" w:eastAsiaTheme="majorEastAsia" w:hAnsiTheme="majorHAnsi" w:cstheme="majorBidi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rsid w:val="00C66407"/>
    <w:rPr>
      <w:rFonts w:cs="Times New Roman"/>
      <w:color w:val="0000FF"/>
      <w:u w:val="single"/>
    </w:rPr>
  </w:style>
  <w:style w:type="paragraph" w:customStyle="1" w:styleId="Image">
    <w:name w:val="Image"/>
    <w:basedOn w:val="Normal"/>
    <w:next w:val="Normal"/>
    <w:uiPriority w:val="99"/>
    <w:rsid w:val="00C66407"/>
    <w:pPr>
      <w:keepNext/>
      <w:widowControl/>
    </w:pPr>
    <w:rPr>
      <w:color w:val="auto"/>
    </w:rPr>
  </w:style>
  <w:style w:type="paragraph" w:styleId="List">
    <w:name w:val="List"/>
    <w:basedOn w:val="Normal"/>
    <w:uiPriority w:val="99"/>
    <w:rsid w:val="00C66407"/>
    <w:pPr>
      <w:widowControl/>
      <w:spacing w:after="240" w:line="240" w:lineRule="atLeast"/>
      <w:ind w:left="360" w:hanging="360"/>
    </w:pPr>
    <w:rPr>
      <w:color w:val="auto"/>
      <w:lang w:val="en-US"/>
    </w:rPr>
  </w:style>
  <w:style w:type="paragraph" w:styleId="List2">
    <w:name w:val="List 2"/>
    <w:basedOn w:val="List"/>
    <w:uiPriority w:val="99"/>
    <w:rsid w:val="00C66407"/>
    <w:pPr>
      <w:ind w:left="720"/>
    </w:pPr>
  </w:style>
  <w:style w:type="paragraph" w:styleId="List3">
    <w:name w:val="List 3"/>
    <w:basedOn w:val="List"/>
    <w:uiPriority w:val="99"/>
    <w:rsid w:val="00C66407"/>
    <w:pPr>
      <w:ind w:left="1080"/>
    </w:pPr>
  </w:style>
  <w:style w:type="paragraph" w:styleId="List4">
    <w:name w:val="List 4"/>
    <w:basedOn w:val="List"/>
    <w:uiPriority w:val="99"/>
    <w:rsid w:val="00C66407"/>
    <w:pPr>
      <w:ind w:left="1440"/>
    </w:pPr>
  </w:style>
  <w:style w:type="paragraph" w:styleId="List5">
    <w:name w:val="List 5"/>
    <w:basedOn w:val="List"/>
    <w:uiPriority w:val="99"/>
    <w:rsid w:val="00C66407"/>
    <w:pPr>
      <w:ind w:left="1800"/>
    </w:pPr>
  </w:style>
  <w:style w:type="paragraph" w:styleId="ListBullet">
    <w:name w:val="List Bullet"/>
    <w:basedOn w:val="List"/>
    <w:autoRedefine/>
    <w:uiPriority w:val="99"/>
    <w:rsid w:val="00C66407"/>
    <w:pPr>
      <w:numPr>
        <w:numId w:val="12"/>
      </w:numPr>
      <w:ind w:right="720"/>
    </w:pPr>
  </w:style>
  <w:style w:type="paragraph" w:styleId="ListBullet2">
    <w:name w:val="List Bullet 2"/>
    <w:basedOn w:val="ListBullet"/>
    <w:autoRedefine/>
    <w:uiPriority w:val="99"/>
    <w:rsid w:val="00C66407"/>
    <w:pPr>
      <w:numPr>
        <w:numId w:val="0"/>
      </w:numPr>
      <w:ind w:left="1080" w:hanging="360"/>
    </w:pPr>
  </w:style>
  <w:style w:type="paragraph" w:styleId="ListBullet3">
    <w:name w:val="List Bullet 3"/>
    <w:basedOn w:val="ListBullet"/>
    <w:autoRedefine/>
    <w:uiPriority w:val="99"/>
    <w:rsid w:val="00C66407"/>
    <w:pPr>
      <w:numPr>
        <w:numId w:val="0"/>
      </w:numPr>
      <w:ind w:left="1440" w:hanging="360"/>
    </w:pPr>
  </w:style>
  <w:style w:type="paragraph" w:styleId="ListBullet4">
    <w:name w:val="List Bullet 4"/>
    <w:basedOn w:val="ListBullet"/>
    <w:autoRedefine/>
    <w:uiPriority w:val="99"/>
    <w:rsid w:val="00C66407"/>
    <w:pPr>
      <w:numPr>
        <w:numId w:val="0"/>
      </w:numPr>
      <w:ind w:left="1800" w:hanging="360"/>
    </w:pPr>
  </w:style>
  <w:style w:type="paragraph" w:styleId="ListBullet5">
    <w:name w:val="List Bullet 5"/>
    <w:basedOn w:val="ListBullet"/>
    <w:autoRedefine/>
    <w:uiPriority w:val="99"/>
    <w:rsid w:val="00C66407"/>
    <w:pPr>
      <w:numPr>
        <w:numId w:val="0"/>
      </w:numPr>
      <w:ind w:left="2160" w:hanging="360"/>
    </w:pPr>
  </w:style>
  <w:style w:type="character" w:styleId="PageNumber">
    <w:name w:val="page number"/>
    <w:basedOn w:val="DefaultParagraphFont"/>
    <w:uiPriority w:val="99"/>
    <w:rsid w:val="00C66407"/>
    <w:rPr>
      <w:rFonts w:ascii="Trebuchet MS" w:hAnsi="Trebuchet MS" w:cs="Times New Roman"/>
      <w:sz w:val="20"/>
    </w:rPr>
  </w:style>
  <w:style w:type="paragraph" w:styleId="PlainText">
    <w:name w:val="Plain Text"/>
    <w:basedOn w:val="Normal"/>
    <w:link w:val="PlainTextChar"/>
    <w:uiPriority w:val="99"/>
    <w:rsid w:val="00C66407"/>
    <w:pPr>
      <w:widowControl/>
    </w:pPr>
    <w:rPr>
      <w:rFonts w:ascii="Courier New" w:hAnsi="Courier New" w:cs="Courier New"/>
      <w:color w:val="auto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70973"/>
    <w:rPr>
      <w:rFonts w:ascii="Courier New" w:hAnsi="Courier New" w:cs="Courier New"/>
      <w:color w:val="000000"/>
      <w:sz w:val="20"/>
      <w:szCs w:val="20"/>
      <w:lang w:val="en-GB"/>
    </w:rPr>
  </w:style>
  <w:style w:type="character" w:styleId="Strong">
    <w:name w:val="Strong"/>
    <w:basedOn w:val="DefaultParagraphFont"/>
    <w:uiPriority w:val="99"/>
    <w:qFormat/>
    <w:rsid w:val="00C66407"/>
    <w:rPr>
      <w:rFonts w:ascii="Trebuchet MS" w:hAnsi="Trebuchet MS" w:cs="Times New Roman"/>
      <w:b/>
      <w:bCs/>
      <w:lang w:val="fr-FR" w:bidi="ar-SA"/>
    </w:rPr>
  </w:style>
  <w:style w:type="paragraph" w:styleId="TOC1">
    <w:name w:val="toc 1"/>
    <w:basedOn w:val="Normal"/>
    <w:next w:val="Normal"/>
    <w:autoRedefine/>
    <w:uiPriority w:val="99"/>
    <w:semiHidden/>
    <w:rsid w:val="00C66407"/>
  </w:style>
  <w:style w:type="paragraph" w:styleId="TOC2">
    <w:name w:val="toc 2"/>
    <w:basedOn w:val="Normal"/>
    <w:next w:val="Normal"/>
    <w:autoRedefine/>
    <w:uiPriority w:val="99"/>
    <w:semiHidden/>
    <w:rsid w:val="00C66407"/>
    <w:pPr>
      <w:ind w:left="200"/>
    </w:pPr>
  </w:style>
  <w:style w:type="paragraph" w:styleId="TOC3">
    <w:name w:val="toc 3"/>
    <w:basedOn w:val="Normal"/>
    <w:next w:val="Normal"/>
    <w:autoRedefine/>
    <w:uiPriority w:val="99"/>
    <w:semiHidden/>
    <w:rsid w:val="00C66407"/>
    <w:pPr>
      <w:ind w:left="400"/>
    </w:pPr>
  </w:style>
  <w:style w:type="paragraph" w:styleId="TOC4">
    <w:name w:val="toc 4"/>
    <w:basedOn w:val="Normal"/>
    <w:next w:val="Normal"/>
    <w:autoRedefine/>
    <w:uiPriority w:val="99"/>
    <w:semiHidden/>
    <w:rsid w:val="00C66407"/>
    <w:pPr>
      <w:ind w:left="600"/>
    </w:pPr>
  </w:style>
  <w:style w:type="paragraph" w:styleId="TOC5">
    <w:name w:val="toc 5"/>
    <w:basedOn w:val="Normal"/>
    <w:next w:val="Normal"/>
    <w:autoRedefine/>
    <w:uiPriority w:val="99"/>
    <w:semiHidden/>
    <w:rsid w:val="00C66407"/>
    <w:pPr>
      <w:ind w:left="800"/>
    </w:pPr>
  </w:style>
  <w:style w:type="paragraph" w:styleId="TOC6">
    <w:name w:val="toc 6"/>
    <w:basedOn w:val="Normal"/>
    <w:next w:val="Normal"/>
    <w:autoRedefine/>
    <w:uiPriority w:val="99"/>
    <w:semiHidden/>
    <w:rsid w:val="00C66407"/>
    <w:pPr>
      <w:ind w:left="1000"/>
    </w:pPr>
  </w:style>
  <w:style w:type="paragraph" w:styleId="TOC7">
    <w:name w:val="toc 7"/>
    <w:basedOn w:val="Normal"/>
    <w:next w:val="Normal"/>
    <w:autoRedefine/>
    <w:uiPriority w:val="99"/>
    <w:semiHidden/>
    <w:rsid w:val="00C66407"/>
    <w:pPr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C66407"/>
    <w:pPr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C66407"/>
    <w:pPr>
      <w:ind w:left="1600"/>
    </w:pPr>
  </w:style>
  <w:style w:type="paragraph" w:customStyle="1" w:styleId="Body">
    <w:name w:val="Body"/>
    <w:basedOn w:val="Normal"/>
    <w:uiPriority w:val="99"/>
    <w:rsid w:val="003756D3"/>
    <w:pPr>
      <w:widowControl/>
      <w:autoSpaceDE w:val="0"/>
      <w:autoSpaceDN w:val="0"/>
      <w:adjustRightInd w:val="0"/>
      <w:spacing w:before="0" w:beforeAutospacing="0" w:after="113" w:line="240" w:lineRule="atLeast"/>
      <w:textAlignment w:val="center"/>
    </w:pPr>
    <w:rPr>
      <w:rFonts w:ascii="EC Square Sans Pro" w:hAnsi="EC Square Sans Pro" w:cs="EC Square Sans Pro"/>
      <w:color w:val="FFFFFF"/>
      <w:szCs w:val="22"/>
      <w:lang w:val="fr-FR" w:eastAsia="fr-BE"/>
    </w:rPr>
  </w:style>
  <w:style w:type="paragraph" w:styleId="NormalWeb">
    <w:name w:val="Normal (Web)"/>
    <w:basedOn w:val="Normal"/>
    <w:uiPriority w:val="99"/>
    <w:rsid w:val="002655AF"/>
    <w:pPr>
      <w:widowControl/>
      <w:spacing w:after="100" w:afterAutospacing="1" w:line="240" w:lineRule="auto"/>
      <w:jc w:val="left"/>
    </w:pPr>
    <w:rPr>
      <w:rFonts w:ascii="Times New Roman" w:hAnsi="Times New Roman"/>
      <w:color w:val="auto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116</Words>
  <Characters>664</Characters>
  <Application>Microsoft Office Outlook</Application>
  <DocSecurity>0</DocSecurity>
  <Lines>0</Lines>
  <Paragraphs>0</Paragraphs>
  <ScaleCrop>false</ScaleCrop>
  <Company>ICLEI Europe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Caballero</dc:creator>
  <cp:keywords/>
  <dc:description/>
  <cp:lastModifiedBy>c.chocheva</cp:lastModifiedBy>
  <cp:revision>2</cp:revision>
  <cp:lastPrinted>2005-01-05T09:44:00Z</cp:lastPrinted>
  <dcterms:created xsi:type="dcterms:W3CDTF">2015-08-07T11:40:00Z</dcterms:created>
  <dcterms:modified xsi:type="dcterms:W3CDTF">2015-08-07T11:40:00Z</dcterms:modified>
</cp:coreProperties>
</file>